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报名申请表</w:t>
      </w:r>
    </w:p>
    <w:p>
      <w:pPr>
        <w:pStyle w:val="2"/>
        <w:widowControl/>
        <w:shd w:val="clear"/>
        <w:spacing w:after="225" w:line="405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:</w:t>
      </w:r>
    </w:p>
    <w:p>
      <w:pPr>
        <w:pStyle w:val="2"/>
        <w:widowControl/>
        <w:shd w:val="clear"/>
        <w:spacing w:after="225" w:line="405" w:lineRule="atLeast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:</w:t>
      </w:r>
    </w:p>
    <w:tbl>
      <w:tblPr>
        <w:tblStyle w:val="3"/>
        <w:tblW w:w="966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全称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（盖章）: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8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ind w:firstLine="480" w:firstLineChars="20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参与常州中金招投标有限公司此项目的投标报名工作。项目招投标过程中答疑补充等相关文件都须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在相关网站上下载，本单位会及时关注相关网站，以防遗漏，并承诺不以此为理由提出质疑。</w:t>
            </w:r>
          </w:p>
          <w:p>
            <w:pPr>
              <w:pStyle w:val="2"/>
              <w:widowControl/>
              <w:shd w:val="clear"/>
              <w:spacing w:after="225" w:line="405" w:lineRule="atLeas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                法定代表人（签字或盖章）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被授权人姓名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联系电话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第二代身份证号码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接收招标文件指定电子邮箱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本表以上内容填写均需打印，以下内容需由被授权人本人在代理机构报名时现场填写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报名时间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pStyle w:val="2"/>
              <w:widowControl/>
              <w:shd w:val="clear"/>
              <w:spacing w:after="225" w:line="405" w:lineRule="atLeast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被授权人签字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:</w:t>
            </w:r>
          </w:p>
        </w:tc>
      </w:tr>
    </w:tbl>
    <w:p>
      <w:pPr>
        <w:pStyle w:val="2"/>
        <w:widowControl/>
        <w:shd w:val="clear"/>
        <w:spacing w:after="225" w:line="405" w:lineRule="atLeas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*注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>: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投标人应完整填写表格，并对内容的真实性和有效性负全部责任。</w:t>
      </w:r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承 诺 书</w:t>
      </w:r>
    </w:p>
    <w:p>
      <w:pPr>
        <w:pStyle w:val="2"/>
        <w:widowControl/>
        <w:spacing w:line="360" w:lineRule="auto"/>
        <w:ind w:firstLine="480" w:firstLineChars="200"/>
        <w:jc w:val="left"/>
        <w:rPr>
          <w:rFonts w:ascii="宋体" w:hAnsi="宋体" w:cs="宋体"/>
        </w:rPr>
      </w:pPr>
    </w:p>
    <w:p>
      <w:pPr>
        <w:pStyle w:val="2"/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中汽研汽车检验中心（常州）有限公司、常州中金招投标有限公司:</w:t>
      </w:r>
    </w:p>
    <w:p>
      <w:pPr>
        <w:pStyle w:val="2"/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</w:rPr>
      </w:pPr>
    </w:p>
    <w:p>
      <w:pPr>
        <w:pStyle w:val="2"/>
        <w:widowControl/>
        <w:adjustRightInd w:val="0"/>
        <w:snapToGrid w:val="0"/>
        <w:spacing w:line="360" w:lineRule="auto"/>
        <w:ind w:firstLine="48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我公司参加贵公司组织采购的新能源非标安全测试采购项目(项目编号:</w:t>
      </w:r>
      <w:r>
        <w:rPr>
          <w:rFonts w:hint="eastAsia" w:ascii="宋体" w:hAnsi="宋体" w:cs="宋体"/>
          <w:lang w:eastAsia="zh-CN"/>
        </w:rPr>
        <w:t>ZJZG2024031</w:t>
      </w:r>
      <w:r>
        <w:rPr>
          <w:rFonts w:hint="eastAsia" w:ascii="宋体" w:hAnsi="宋体" w:cs="宋体"/>
        </w:rPr>
        <w:t>)，同意以不在现场见面的方式(视频会议)参与本项目，并对我公司就本项目投标活动的合法代理人，以本公司名义全权处理一切与该项目投标有关的事务，我公司均予以承认。</w:t>
      </w:r>
    </w:p>
    <w:p>
      <w:pPr>
        <w:pStyle w:val="2"/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t>特此承诺！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>
      <w:pPr>
        <w:pStyle w:val="5"/>
        <w:snapToGrid w:val="0"/>
        <w:spacing w:before="0" w:after="0"/>
        <w:ind w:firstLineChars="200"/>
        <w:rPr>
          <w:rFonts w:ascii="宋体" w:hAnsi="宋体" w:cs="宋体"/>
          <w:kern w:val="2"/>
        </w:rPr>
      </w:pPr>
    </w:p>
    <w:p>
      <w:pPr>
        <w:pStyle w:val="5"/>
        <w:snapToGrid w:val="0"/>
        <w:spacing w:before="0" w:after="0"/>
        <w:ind w:firstLineChars="200"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投标人(盖章):</w:t>
      </w:r>
    </w:p>
    <w:p>
      <w:pPr>
        <w:pStyle w:val="5"/>
        <w:snapToGrid w:val="0"/>
        <w:spacing w:before="0" w:after="0"/>
        <w:ind w:firstLineChars="200"/>
        <w:rPr>
          <w:rFonts w:ascii="宋体" w:hAnsi="宋体" w:cs="宋体"/>
          <w:kern w:val="2"/>
        </w:rPr>
      </w:pPr>
    </w:p>
    <w:p>
      <w:pPr>
        <w:pStyle w:val="5"/>
        <w:snapToGrid w:val="0"/>
        <w:spacing w:before="0" w:after="0"/>
        <w:ind w:firstLineChars="200"/>
        <w:rPr>
          <w:rFonts w:ascii="宋体" w:hAnsi="宋体" w:cs="宋体"/>
          <w:kern w:val="2"/>
        </w:rPr>
      </w:pPr>
      <w:r>
        <w:rPr>
          <w:rFonts w:hint="eastAsia" w:ascii="宋体" w:hAnsi="宋体" w:cs="宋体"/>
          <w:kern w:val="2"/>
        </w:rPr>
        <w:t>法定代表人或授权代表(签字或盖章):</w:t>
      </w:r>
    </w:p>
    <w:p>
      <w:pPr>
        <w:pStyle w:val="5"/>
        <w:snapToGrid w:val="0"/>
        <w:spacing w:before="0" w:after="0"/>
        <w:ind w:firstLineChars="200"/>
        <w:rPr>
          <w:rFonts w:ascii="宋体" w:hAnsi="宋体" w:cs="宋体"/>
          <w:kern w:val="2"/>
        </w:rPr>
      </w:pPr>
    </w:p>
    <w:p>
      <w:pPr>
        <w:pStyle w:val="5"/>
        <w:snapToGrid w:val="0"/>
        <w:spacing w:before="0" w:after="0"/>
        <w:ind w:firstLineChars="200"/>
        <w:rPr>
          <w:rFonts w:ascii="宋体" w:hAnsi="宋体" w:cs="宋体"/>
          <w:bCs/>
          <w:kern w:val="2"/>
        </w:rPr>
      </w:pPr>
      <w:r>
        <w:rPr>
          <w:rFonts w:hint="eastAsia" w:ascii="宋体" w:hAnsi="宋体" w:cs="宋体"/>
          <w:kern w:val="2"/>
        </w:rPr>
        <w:t>日期:</w:t>
      </w:r>
    </w:p>
    <w:p>
      <w:pPr>
        <w:pStyle w:val="2"/>
        <w:widowControl/>
        <w:shd w:val="clear"/>
        <w:spacing w:after="225" w:line="405" w:lineRule="atLeas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shd w:val="clear"/>
        <w:jc w:val="center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ZDNkODhmNmYwMjBmNmIyN2FmMDBlM2UxMWQxODEifQ=="/>
  </w:docVars>
  <w:rsids>
    <w:rsidRoot w:val="00000000"/>
    <w:rsid w:val="09D03553"/>
    <w:rsid w:val="1224475E"/>
    <w:rsid w:val="23C52923"/>
    <w:rsid w:val="27F915BD"/>
    <w:rsid w:val="2969172B"/>
    <w:rsid w:val="2F6431CF"/>
    <w:rsid w:val="321C2E9A"/>
    <w:rsid w:val="40560DFC"/>
    <w:rsid w:val="54377C15"/>
    <w:rsid w:val="58693C4E"/>
    <w:rsid w:val="5E833C06"/>
    <w:rsid w:val="74C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paragraph" w:customStyle="1" w:styleId="5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2023-07-03T03:32:00Z</dcterms:created>
  <dc:creator>C12</dc:creator>
  <cp:lastModifiedBy>中金招投标&amp;曹莉君18806123887</cp:lastModifiedBy>
  <dcterms:modified xsi:type="dcterms:W3CDTF">2024-07-04T09:30:12Z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B17C5D899516401ABD05815311960D7B_12</vt:lpwstr>
  </property>
</Properties>
</file>